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E737" w14:textId="77777777" w:rsidR="002718AD" w:rsidRPr="00A62B20" w:rsidRDefault="002718AD" w:rsidP="004B2D03">
      <w:pPr>
        <w:rPr>
          <w:rFonts w:ascii="Arial" w:hAnsi="Arial" w:cs="Arial"/>
          <w:color w:val="005E00"/>
          <w:sz w:val="3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D1E453" w14:textId="77777777" w:rsidR="00C15C80" w:rsidRPr="00A62B20" w:rsidRDefault="007D59EB" w:rsidP="007D59EB">
      <w:pPr>
        <w:ind w:left="-900"/>
        <w:rPr>
          <w:rFonts w:ascii="Arial" w:hAnsi="Arial" w:cs="Arial"/>
          <w:color w:val="005E00"/>
          <w:sz w:val="3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05E00"/>
          <w:sz w:val="3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652829">
        <w:rPr>
          <w:rFonts w:ascii="Arial" w:hAnsi="Arial" w:cs="Arial"/>
          <w:color w:val="005E00"/>
          <w:sz w:val="3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Environmental Policy Statement</w:t>
      </w:r>
    </w:p>
    <w:p w14:paraId="0C31189A" w14:textId="77777777" w:rsidR="00652829" w:rsidRPr="00556A3C" w:rsidRDefault="00652829" w:rsidP="001B4BF5">
      <w:pPr>
        <w:pStyle w:val="NormalWeb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>Decorative Panels Furniture produces furniture and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 associated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components for branded high street retailers</w:t>
      </w:r>
      <w:r w:rsidR="00A02109">
        <w:rPr>
          <w:rFonts w:ascii="Arial" w:hAnsi="Arial" w:cs="Arial"/>
          <w:color w:val="005000"/>
          <w:sz w:val="18"/>
          <w:szCs w:val="18"/>
        </w:rPr>
        <w:t>,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home shopping customers, distributors and furniture manufacturers. The company is committed towards delighting it</w:t>
      </w:r>
      <w:r w:rsidR="00A02109">
        <w:rPr>
          <w:rFonts w:ascii="Arial" w:hAnsi="Arial" w:cs="Arial"/>
          <w:color w:val="005000"/>
          <w:sz w:val="18"/>
          <w:szCs w:val="18"/>
        </w:rPr>
        <w:t>’</w:t>
      </w:r>
      <w:r w:rsidRPr="00556A3C">
        <w:rPr>
          <w:rFonts w:ascii="Arial" w:hAnsi="Arial" w:cs="Arial"/>
          <w:color w:val="005000"/>
          <w:sz w:val="18"/>
          <w:szCs w:val="18"/>
        </w:rPr>
        <w:t>s customers and to continually improv</w:t>
      </w:r>
      <w:r w:rsidR="007D59EB" w:rsidRPr="00556A3C">
        <w:rPr>
          <w:rFonts w:ascii="Arial" w:hAnsi="Arial" w:cs="Arial"/>
          <w:color w:val="005000"/>
          <w:sz w:val="18"/>
          <w:szCs w:val="18"/>
        </w:rPr>
        <w:t>ing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its environmental performance. </w:t>
      </w:r>
    </w:p>
    <w:p w14:paraId="52897442" w14:textId="77777777" w:rsidR="00A02109" w:rsidRDefault="00514993" w:rsidP="001B4BF5">
      <w:pPr>
        <w:pStyle w:val="NormalWeb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>T</w:t>
      </w:r>
      <w:r w:rsidR="00E30BD5" w:rsidRPr="00556A3C">
        <w:rPr>
          <w:rFonts w:ascii="Arial" w:hAnsi="Arial" w:cs="Arial"/>
          <w:color w:val="005000"/>
          <w:sz w:val="18"/>
          <w:szCs w:val="18"/>
        </w:rPr>
        <w:t xml:space="preserve">he purpose of </w:t>
      </w:r>
      <w:r w:rsidR="00A563DA" w:rsidRPr="00556A3C">
        <w:rPr>
          <w:rFonts w:ascii="Arial" w:hAnsi="Arial" w:cs="Arial"/>
          <w:color w:val="005000"/>
          <w:sz w:val="18"/>
          <w:szCs w:val="18"/>
        </w:rPr>
        <w:t xml:space="preserve">Decorative Panels Furniture </w:t>
      </w:r>
      <w:r w:rsidR="00E30BD5" w:rsidRPr="00556A3C">
        <w:rPr>
          <w:rFonts w:ascii="Arial" w:hAnsi="Arial" w:cs="Arial"/>
          <w:color w:val="005000"/>
          <w:sz w:val="18"/>
          <w:szCs w:val="18"/>
        </w:rPr>
        <w:t xml:space="preserve">to </w:t>
      </w:r>
      <w:r w:rsidR="00A02109">
        <w:rPr>
          <w:rFonts w:ascii="Arial" w:hAnsi="Arial" w:cs="Arial"/>
          <w:color w:val="005000"/>
          <w:sz w:val="18"/>
          <w:szCs w:val="18"/>
        </w:rPr>
        <w:t>retain its status as a</w:t>
      </w:r>
      <w:r w:rsidR="00E30BD5"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leading </w:t>
      </w:r>
      <w:r w:rsidRPr="00556A3C">
        <w:rPr>
          <w:rFonts w:ascii="Arial" w:hAnsi="Arial" w:cs="Arial"/>
          <w:color w:val="005000"/>
          <w:sz w:val="18"/>
          <w:szCs w:val="18"/>
        </w:rPr>
        <w:t>highly competitive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 </w:t>
      </w:r>
      <w:r w:rsidR="00A563DA" w:rsidRPr="00556A3C">
        <w:rPr>
          <w:rFonts w:ascii="Arial" w:hAnsi="Arial" w:cs="Arial"/>
          <w:color w:val="005000"/>
          <w:sz w:val="18"/>
          <w:szCs w:val="18"/>
        </w:rPr>
        <w:t>furniture</w:t>
      </w:r>
      <w:r w:rsidR="00E30BD5" w:rsidRPr="00556A3C">
        <w:rPr>
          <w:rFonts w:ascii="Arial" w:hAnsi="Arial" w:cs="Arial"/>
          <w:color w:val="005000"/>
          <w:sz w:val="18"/>
          <w:szCs w:val="18"/>
        </w:rPr>
        <w:t xml:space="preserve"> manufacturer</w:t>
      </w:r>
      <w:r w:rsidR="00A02109">
        <w:rPr>
          <w:rFonts w:ascii="Arial" w:hAnsi="Arial" w:cs="Arial"/>
          <w:color w:val="005000"/>
          <w:sz w:val="18"/>
          <w:szCs w:val="18"/>
        </w:rPr>
        <w:t>,</w:t>
      </w:r>
      <w:r w:rsidR="00E30BD5" w:rsidRPr="00556A3C">
        <w:rPr>
          <w:rFonts w:ascii="Arial" w:hAnsi="Arial" w:cs="Arial"/>
          <w:color w:val="005000"/>
          <w:sz w:val="18"/>
          <w:szCs w:val="18"/>
        </w:rPr>
        <w:t xml:space="preserve"> recognised for </w:t>
      </w:r>
      <w:r w:rsidRPr="00556A3C">
        <w:rPr>
          <w:rFonts w:ascii="Arial" w:hAnsi="Arial" w:cs="Arial"/>
          <w:color w:val="005000"/>
          <w:sz w:val="18"/>
          <w:szCs w:val="18"/>
        </w:rPr>
        <w:t>its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 xml:space="preserve"> commitment to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reduced environmental impacts, 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>sustainability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 and 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>environmental responsibility</w:t>
      </w:r>
      <w:r w:rsidR="00E30BD5" w:rsidRPr="00556A3C">
        <w:rPr>
          <w:rFonts w:ascii="Arial" w:hAnsi="Arial" w:cs="Arial"/>
          <w:color w:val="005000"/>
          <w:sz w:val="18"/>
          <w:szCs w:val="18"/>
        </w:rPr>
        <w:t>.</w:t>
      </w:r>
    </w:p>
    <w:p w14:paraId="7E3DD72C" w14:textId="77777777" w:rsidR="001B4BF5" w:rsidRPr="00556A3C" w:rsidRDefault="00A563DA" w:rsidP="001B4BF5">
      <w:pPr>
        <w:pStyle w:val="NormalWeb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 xml:space="preserve">Decorative Panels Furniture 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>is committe</w:t>
      </w:r>
      <w:r w:rsidR="00E77A5D">
        <w:rPr>
          <w:rFonts w:ascii="Arial" w:hAnsi="Arial" w:cs="Arial"/>
          <w:color w:val="005000"/>
          <w:sz w:val="18"/>
          <w:szCs w:val="18"/>
        </w:rPr>
        <w:t>d the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 xml:space="preserve">continual improvement of its 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 xml:space="preserve">environmental management systems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based on ISO 14001:2015 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 xml:space="preserve">and </w:t>
      </w:r>
      <w:r w:rsidR="00A02109">
        <w:rPr>
          <w:rFonts w:ascii="Arial" w:hAnsi="Arial" w:cs="Arial"/>
          <w:color w:val="005000"/>
          <w:sz w:val="18"/>
          <w:szCs w:val="18"/>
        </w:rPr>
        <w:t>improved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 xml:space="preserve"> environmental performance. </w:t>
      </w:r>
    </w:p>
    <w:p w14:paraId="2574B2F7" w14:textId="77777777" w:rsidR="00D76274" w:rsidRPr="00556A3C" w:rsidRDefault="00E30BD5" w:rsidP="00E34C4C">
      <w:pPr>
        <w:pStyle w:val="NormalWeb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 xml:space="preserve">Consistent with our purpose, strategic plans and 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>environmental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context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>,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A563DA" w:rsidRPr="00556A3C">
        <w:rPr>
          <w:rFonts w:ascii="Arial" w:hAnsi="Arial" w:cs="Arial"/>
          <w:color w:val="005000"/>
          <w:sz w:val="18"/>
          <w:szCs w:val="18"/>
        </w:rPr>
        <w:t>Decorative Panels Furniture</w:t>
      </w:r>
      <w:r w:rsidR="000F3CF4"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 xml:space="preserve">are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 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 xml:space="preserve">committed to the following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environmental 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>policy requirements</w:t>
      </w:r>
      <w:r w:rsidRPr="00556A3C">
        <w:rPr>
          <w:rFonts w:ascii="Arial" w:hAnsi="Arial" w:cs="Arial"/>
          <w:color w:val="005000"/>
          <w:sz w:val="18"/>
          <w:szCs w:val="18"/>
        </w:rPr>
        <w:t>;</w:t>
      </w:r>
    </w:p>
    <w:p w14:paraId="09026A80" w14:textId="77777777" w:rsidR="00D76274" w:rsidRPr="00556A3C" w:rsidRDefault="00E4728C" w:rsidP="00D76274">
      <w:pPr>
        <w:pStyle w:val="NormalWeb"/>
        <w:numPr>
          <w:ilvl w:val="0"/>
          <w:numId w:val="24"/>
        </w:numPr>
        <w:spacing w:line="276" w:lineRule="auto"/>
        <w:rPr>
          <w:rFonts w:ascii="Arial" w:hAnsi="Arial" w:cs="Arial"/>
          <w:color w:val="005000"/>
          <w:sz w:val="18"/>
          <w:szCs w:val="18"/>
        </w:rPr>
      </w:pPr>
      <w:r>
        <w:rPr>
          <w:rFonts w:ascii="Arial" w:hAnsi="Arial" w:cs="Arial"/>
          <w:color w:val="005000"/>
          <w:sz w:val="18"/>
          <w:szCs w:val="18"/>
        </w:rPr>
        <w:t>E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>very employ</w:t>
      </w:r>
      <w:r w:rsidR="00556A3C" w:rsidRPr="00556A3C">
        <w:rPr>
          <w:rFonts w:ascii="Arial" w:hAnsi="Arial" w:cs="Arial"/>
          <w:color w:val="005000"/>
          <w:sz w:val="18"/>
          <w:szCs w:val="18"/>
        </w:rPr>
        <w:t xml:space="preserve">ee 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>committed to</w:t>
      </w:r>
      <w:r w:rsidR="00E77A5D">
        <w:rPr>
          <w:rFonts w:ascii="Arial" w:hAnsi="Arial" w:cs="Arial"/>
          <w:color w:val="005000"/>
          <w:sz w:val="18"/>
          <w:szCs w:val="18"/>
        </w:rPr>
        <w:t>wards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reduced environmental impacts and </w:t>
      </w:r>
      <w:r w:rsidR="00556A3C" w:rsidRPr="00556A3C">
        <w:rPr>
          <w:rFonts w:ascii="Arial" w:hAnsi="Arial" w:cs="Arial"/>
          <w:color w:val="005000"/>
          <w:sz w:val="18"/>
          <w:szCs w:val="18"/>
        </w:rPr>
        <w:t>improv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ed </w:t>
      </w:r>
      <w:r w:rsidR="00FE0891" w:rsidRPr="00556A3C">
        <w:rPr>
          <w:rFonts w:ascii="Arial" w:hAnsi="Arial" w:cs="Arial"/>
          <w:b/>
          <w:color w:val="005000"/>
          <w:sz w:val="18"/>
          <w:szCs w:val="18"/>
        </w:rPr>
        <w:t>environmental performance</w:t>
      </w:r>
      <w:r w:rsidR="008678EF">
        <w:rPr>
          <w:rFonts w:ascii="Arial" w:hAnsi="Arial" w:cs="Arial"/>
          <w:b/>
          <w:color w:val="005000"/>
          <w:sz w:val="18"/>
          <w:szCs w:val="18"/>
        </w:rPr>
        <w:t xml:space="preserve"> 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>through</w:t>
      </w:r>
      <w:r w:rsidR="00C24740" w:rsidRPr="00556A3C">
        <w:rPr>
          <w:rFonts w:ascii="Arial" w:hAnsi="Arial" w:cs="Arial"/>
          <w:color w:val="005000"/>
          <w:sz w:val="18"/>
          <w:szCs w:val="18"/>
        </w:rPr>
        <w:t xml:space="preserve">out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DPF </w:t>
      </w:r>
      <w:r w:rsidR="00C24740" w:rsidRPr="00556A3C">
        <w:rPr>
          <w:rFonts w:ascii="Arial" w:hAnsi="Arial" w:cs="Arial"/>
          <w:color w:val="005000"/>
          <w:sz w:val="18"/>
          <w:szCs w:val="18"/>
        </w:rPr>
        <w:t>process</w:t>
      </w:r>
      <w:r w:rsidR="001B4BF5" w:rsidRPr="00556A3C">
        <w:rPr>
          <w:rFonts w:ascii="Arial" w:hAnsi="Arial" w:cs="Arial"/>
          <w:color w:val="005000"/>
          <w:sz w:val="18"/>
          <w:szCs w:val="18"/>
        </w:rPr>
        <w:t xml:space="preserve"> up to the point of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 shipping</w:t>
      </w:r>
      <w:r w:rsidR="00C24740" w:rsidRPr="00556A3C">
        <w:rPr>
          <w:rFonts w:ascii="Arial" w:hAnsi="Arial" w:cs="Arial"/>
          <w:color w:val="005000"/>
          <w:sz w:val="18"/>
          <w:szCs w:val="18"/>
        </w:rPr>
        <w:t>.</w:t>
      </w:r>
    </w:p>
    <w:p w14:paraId="3CBC6FE4" w14:textId="77777777" w:rsidR="00D76274" w:rsidRPr="00556A3C" w:rsidRDefault="00FE0891" w:rsidP="00810A31">
      <w:pPr>
        <w:pStyle w:val="NormalWeb"/>
        <w:numPr>
          <w:ilvl w:val="0"/>
          <w:numId w:val="24"/>
        </w:numPr>
        <w:spacing w:line="276" w:lineRule="auto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>Review</w:t>
      </w:r>
      <w:r w:rsidR="00E4728C">
        <w:rPr>
          <w:rFonts w:ascii="Arial" w:hAnsi="Arial" w:cs="Arial"/>
          <w:color w:val="005000"/>
          <w:sz w:val="18"/>
          <w:szCs w:val="18"/>
        </w:rPr>
        <w:t xml:space="preserve"> of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D76274" w:rsidRPr="00556A3C">
        <w:rPr>
          <w:rFonts w:ascii="Arial" w:hAnsi="Arial" w:cs="Arial"/>
          <w:color w:val="005000"/>
          <w:sz w:val="18"/>
          <w:szCs w:val="18"/>
        </w:rPr>
        <w:t>environmental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objectives a</w:t>
      </w:r>
      <w:r w:rsidR="000F3CF4" w:rsidRPr="00556A3C">
        <w:rPr>
          <w:rFonts w:ascii="Arial" w:hAnsi="Arial" w:cs="Arial"/>
          <w:color w:val="005000"/>
          <w:sz w:val="18"/>
          <w:szCs w:val="18"/>
        </w:rPr>
        <w:t>nd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the </w:t>
      </w:r>
      <w:r w:rsidRPr="00556A3C">
        <w:rPr>
          <w:rFonts w:ascii="Arial" w:hAnsi="Arial" w:cs="Arial"/>
          <w:color w:val="005000"/>
          <w:sz w:val="18"/>
          <w:szCs w:val="18"/>
        </w:rPr>
        <w:t>plan</w:t>
      </w:r>
      <w:r w:rsidR="00E4728C">
        <w:rPr>
          <w:rFonts w:ascii="Arial" w:hAnsi="Arial" w:cs="Arial"/>
          <w:color w:val="005000"/>
          <w:sz w:val="18"/>
          <w:szCs w:val="18"/>
        </w:rPr>
        <w:t>ning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="00E77A5D">
        <w:rPr>
          <w:rFonts w:ascii="Arial" w:hAnsi="Arial" w:cs="Arial"/>
          <w:color w:val="005000"/>
          <w:sz w:val="18"/>
          <w:szCs w:val="18"/>
        </w:rPr>
        <w:t xml:space="preserve">of </w:t>
      </w:r>
      <w:r w:rsidRPr="00556A3C">
        <w:rPr>
          <w:rFonts w:ascii="Arial" w:hAnsi="Arial" w:cs="Arial"/>
          <w:color w:val="005000"/>
          <w:sz w:val="18"/>
          <w:szCs w:val="18"/>
        </w:rPr>
        <w:t>associated programmes of work aimed at improving environmental performance</w:t>
      </w:r>
      <w:r w:rsidR="00D76274" w:rsidRPr="00556A3C">
        <w:rPr>
          <w:rFonts w:ascii="Arial" w:hAnsi="Arial" w:cs="Arial"/>
          <w:color w:val="005000"/>
          <w:sz w:val="18"/>
          <w:szCs w:val="18"/>
        </w:rPr>
        <w:t>.</w:t>
      </w:r>
    </w:p>
    <w:p w14:paraId="241D4AEE" w14:textId="77777777" w:rsidR="00D76274" w:rsidRPr="00556A3C" w:rsidRDefault="00D76274" w:rsidP="00810A31">
      <w:pPr>
        <w:pStyle w:val="NormalWeb"/>
        <w:numPr>
          <w:ilvl w:val="0"/>
          <w:numId w:val="24"/>
        </w:numPr>
        <w:spacing w:line="276" w:lineRule="auto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 xml:space="preserve">The prevention of pollution and protection of the environment. </w:t>
      </w:r>
    </w:p>
    <w:p w14:paraId="12D062C8" w14:textId="77777777" w:rsidR="00D76274" w:rsidRPr="00556A3C" w:rsidRDefault="00D76274" w:rsidP="00810A31">
      <w:pPr>
        <w:pStyle w:val="NormalWeb"/>
        <w:numPr>
          <w:ilvl w:val="0"/>
          <w:numId w:val="24"/>
        </w:numPr>
        <w:spacing w:line="276" w:lineRule="auto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 xml:space="preserve">Compliance with applicable regulatory and other requirements listed in our </w:t>
      </w:r>
      <w:r w:rsidR="007D59EB" w:rsidRPr="00556A3C">
        <w:rPr>
          <w:rFonts w:ascii="Arial" w:hAnsi="Arial" w:cs="Arial"/>
          <w:color w:val="005000"/>
          <w:sz w:val="18"/>
          <w:szCs w:val="18"/>
        </w:rPr>
        <w:t>compliance register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. </w:t>
      </w:r>
    </w:p>
    <w:p w14:paraId="5F6A4FB9" w14:textId="77777777" w:rsidR="00D76274" w:rsidRPr="00556A3C" w:rsidRDefault="00D76274" w:rsidP="00810A31">
      <w:pPr>
        <w:pStyle w:val="NormalWeb"/>
        <w:numPr>
          <w:ilvl w:val="0"/>
          <w:numId w:val="24"/>
        </w:numPr>
        <w:spacing w:line="276" w:lineRule="auto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>Communicating the requirements of our environmental management system to the</w:t>
      </w:r>
      <w:r w:rsidR="00556A3C" w:rsidRPr="00556A3C">
        <w:rPr>
          <w:rFonts w:ascii="Arial" w:hAnsi="Arial" w:cs="Arial"/>
          <w:color w:val="005000"/>
          <w:sz w:val="18"/>
          <w:szCs w:val="18"/>
        </w:rPr>
        <w:t xml:space="preserve"> DPF </w:t>
      </w:r>
      <w:r w:rsidR="00E4728C">
        <w:rPr>
          <w:rFonts w:ascii="Arial" w:hAnsi="Arial" w:cs="Arial"/>
          <w:color w:val="005000"/>
          <w:sz w:val="18"/>
          <w:szCs w:val="18"/>
        </w:rPr>
        <w:t xml:space="preserve">team 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and involving them in improvements to our </w:t>
      </w:r>
      <w:r w:rsidR="00556A3C" w:rsidRPr="00556A3C">
        <w:rPr>
          <w:rFonts w:ascii="Arial" w:hAnsi="Arial" w:cs="Arial"/>
          <w:color w:val="005000"/>
          <w:sz w:val="18"/>
          <w:szCs w:val="18"/>
        </w:rPr>
        <w:t xml:space="preserve">EMS 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SOPs, other controls and corrective actions </w:t>
      </w:r>
      <w:r w:rsidR="00E4728C">
        <w:rPr>
          <w:rFonts w:ascii="Arial" w:hAnsi="Arial" w:cs="Arial"/>
          <w:color w:val="005000"/>
          <w:sz w:val="18"/>
          <w:szCs w:val="18"/>
        </w:rPr>
        <w:t>recorded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in our ProActive action log</w:t>
      </w:r>
      <w:r w:rsidR="000F3CF4" w:rsidRPr="00556A3C">
        <w:rPr>
          <w:rFonts w:ascii="Arial" w:hAnsi="Arial" w:cs="Arial"/>
          <w:color w:val="005000"/>
          <w:sz w:val="18"/>
          <w:szCs w:val="18"/>
        </w:rPr>
        <w:t>.</w:t>
      </w:r>
    </w:p>
    <w:p w14:paraId="0C814779" w14:textId="77777777" w:rsidR="00D76274" w:rsidRPr="00556A3C" w:rsidRDefault="00D76274" w:rsidP="00D76274">
      <w:pPr>
        <w:pStyle w:val="NormalWeb"/>
        <w:numPr>
          <w:ilvl w:val="0"/>
          <w:numId w:val="24"/>
        </w:numPr>
        <w:spacing w:line="276" w:lineRule="auto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 xml:space="preserve">Continual improvement of </w:t>
      </w:r>
      <w:r w:rsidR="00E4728C">
        <w:rPr>
          <w:rFonts w:ascii="Arial" w:hAnsi="Arial" w:cs="Arial"/>
          <w:color w:val="005000"/>
          <w:sz w:val="18"/>
          <w:szCs w:val="18"/>
        </w:rPr>
        <w:t>our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EMS</w:t>
      </w:r>
      <w:r w:rsidR="00FE0891" w:rsidRPr="00556A3C">
        <w:rPr>
          <w:rFonts w:ascii="Arial" w:hAnsi="Arial" w:cs="Arial"/>
          <w:color w:val="005000"/>
          <w:sz w:val="18"/>
          <w:szCs w:val="18"/>
        </w:rPr>
        <w:t xml:space="preserve"> </w:t>
      </w:r>
      <w:r w:rsidRPr="00556A3C">
        <w:rPr>
          <w:rFonts w:ascii="Arial" w:hAnsi="Arial" w:cs="Arial"/>
          <w:color w:val="005000"/>
          <w:sz w:val="18"/>
          <w:szCs w:val="18"/>
        </w:rPr>
        <w:t>based on ISO 14001:2015</w:t>
      </w:r>
      <w:r w:rsidR="00556A3C" w:rsidRPr="00556A3C">
        <w:rPr>
          <w:rFonts w:ascii="Arial" w:hAnsi="Arial" w:cs="Arial"/>
          <w:color w:val="005000"/>
          <w:sz w:val="18"/>
          <w:szCs w:val="18"/>
        </w:rPr>
        <w:t xml:space="preserve"> and other relevant inputs</w:t>
      </w:r>
      <w:r w:rsidRPr="00556A3C">
        <w:rPr>
          <w:rFonts w:ascii="Arial" w:hAnsi="Arial" w:cs="Arial"/>
          <w:color w:val="005000"/>
          <w:sz w:val="18"/>
          <w:szCs w:val="18"/>
        </w:rPr>
        <w:t>.</w:t>
      </w:r>
    </w:p>
    <w:p w14:paraId="569FA993" w14:textId="77777777" w:rsidR="00D76274" w:rsidRPr="00556A3C" w:rsidRDefault="00D76274" w:rsidP="00D76274">
      <w:pPr>
        <w:pStyle w:val="NormalWeb"/>
        <w:numPr>
          <w:ilvl w:val="0"/>
          <w:numId w:val="24"/>
        </w:numPr>
        <w:spacing w:line="276" w:lineRule="auto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 xml:space="preserve">Reviewing this environmental policy statement </w:t>
      </w:r>
      <w:r w:rsidR="00E4728C">
        <w:rPr>
          <w:rFonts w:ascii="Arial" w:hAnsi="Arial" w:cs="Arial"/>
          <w:color w:val="005000"/>
          <w:sz w:val="18"/>
          <w:szCs w:val="18"/>
        </w:rPr>
        <w:t xml:space="preserve">following relevant process changes 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and </w:t>
      </w:r>
      <w:r w:rsidR="00556A3C" w:rsidRPr="00556A3C">
        <w:rPr>
          <w:rFonts w:ascii="Arial" w:hAnsi="Arial" w:cs="Arial"/>
          <w:color w:val="005000"/>
          <w:sz w:val="18"/>
          <w:szCs w:val="18"/>
        </w:rPr>
        <w:t>during</w:t>
      </w:r>
      <w:r w:rsidRPr="00556A3C">
        <w:rPr>
          <w:rFonts w:ascii="Arial" w:hAnsi="Arial" w:cs="Arial"/>
          <w:color w:val="005000"/>
          <w:sz w:val="18"/>
          <w:szCs w:val="18"/>
        </w:rPr>
        <w:t xml:space="preserve"> the management review process.</w:t>
      </w:r>
    </w:p>
    <w:p w14:paraId="46394438" w14:textId="77777777" w:rsidR="00D76274" w:rsidRPr="00556A3C" w:rsidRDefault="00D76274" w:rsidP="000F3CF4">
      <w:pPr>
        <w:pStyle w:val="NormalWeb"/>
        <w:numPr>
          <w:ilvl w:val="0"/>
          <w:numId w:val="24"/>
        </w:numPr>
        <w:spacing w:line="276" w:lineRule="auto"/>
        <w:rPr>
          <w:rFonts w:ascii="Arial" w:hAnsi="Arial" w:cs="Arial"/>
          <w:color w:val="005000"/>
          <w:sz w:val="18"/>
          <w:szCs w:val="18"/>
        </w:rPr>
      </w:pPr>
      <w:r w:rsidRPr="00556A3C">
        <w:rPr>
          <w:rFonts w:ascii="Arial" w:hAnsi="Arial" w:cs="Arial"/>
          <w:color w:val="005000"/>
          <w:sz w:val="18"/>
          <w:szCs w:val="18"/>
        </w:rPr>
        <w:t xml:space="preserve">Ensuring that this policy statement remains fit for purpose and is communicated to the team at </w:t>
      </w:r>
      <w:r w:rsidR="00731EA7" w:rsidRPr="00556A3C">
        <w:rPr>
          <w:rFonts w:ascii="Arial" w:hAnsi="Arial" w:cs="Arial"/>
          <w:color w:val="005000"/>
          <w:sz w:val="18"/>
          <w:szCs w:val="18"/>
        </w:rPr>
        <w:t>Decorative Panels Furniture</w:t>
      </w:r>
      <w:r w:rsidRPr="00556A3C">
        <w:rPr>
          <w:rFonts w:ascii="Arial" w:hAnsi="Arial" w:cs="Arial"/>
          <w:color w:val="005000"/>
          <w:sz w:val="18"/>
          <w:szCs w:val="18"/>
        </w:rPr>
        <w:t>.</w:t>
      </w:r>
    </w:p>
    <w:p w14:paraId="1DFAEDB1" w14:textId="77777777" w:rsidR="000F3CF4" w:rsidRPr="000F3CF4" w:rsidRDefault="000F3CF4" w:rsidP="000F3CF4">
      <w:pPr>
        <w:pStyle w:val="NormalWeb"/>
        <w:spacing w:line="276" w:lineRule="auto"/>
        <w:ind w:left="810"/>
        <w:rPr>
          <w:rFonts w:ascii="Arial" w:hAnsi="Arial" w:cs="Arial"/>
          <w:color w:val="005000"/>
          <w:sz w:val="20"/>
          <w:szCs w:val="20"/>
        </w:rPr>
      </w:pPr>
    </w:p>
    <w:p w14:paraId="3E7D4E82" w14:textId="77777777" w:rsidR="000F3CF4" w:rsidRPr="000F3CF4" w:rsidRDefault="000F3CF4" w:rsidP="000F3CF4">
      <w:pPr>
        <w:spacing w:line="360" w:lineRule="auto"/>
        <w:rPr>
          <w:rFonts w:ascii="Arial" w:hAnsi="Arial" w:cs="Arial"/>
          <w:b/>
          <w:color w:val="005000"/>
          <w:sz w:val="22"/>
          <w:szCs w:val="22"/>
        </w:rPr>
      </w:pPr>
      <w:r w:rsidRPr="000F3CF4">
        <w:rPr>
          <w:rFonts w:ascii="Arial" w:hAnsi="Arial" w:cs="Arial"/>
          <w:b/>
          <w:color w:val="005000"/>
          <w:sz w:val="22"/>
          <w:szCs w:val="22"/>
        </w:rPr>
        <w:t>Approved by:</w:t>
      </w:r>
    </w:p>
    <w:p w14:paraId="68399556" w14:textId="77777777" w:rsidR="000F3CF4" w:rsidRPr="000F3CF4" w:rsidRDefault="000F3CF4" w:rsidP="000F3CF4">
      <w:pPr>
        <w:spacing w:line="360" w:lineRule="auto"/>
        <w:rPr>
          <w:rFonts w:ascii="Arial" w:hAnsi="Arial" w:cs="Arial"/>
          <w:b/>
          <w:color w:val="005000"/>
          <w:sz w:val="22"/>
          <w:szCs w:val="22"/>
        </w:rPr>
      </w:pPr>
    </w:p>
    <w:p w14:paraId="0422E25B" w14:textId="77777777" w:rsidR="000F3CF4" w:rsidRPr="00556A3C" w:rsidRDefault="000F3CF4" w:rsidP="000F3CF4">
      <w:pPr>
        <w:spacing w:line="360" w:lineRule="auto"/>
        <w:rPr>
          <w:rFonts w:ascii="Arial" w:hAnsi="Arial" w:cs="Arial"/>
          <w:b/>
          <w:color w:val="005000"/>
          <w:sz w:val="20"/>
          <w:szCs w:val="20"/>
        </w:rPr>
      </w:pPr>
      <w:r w:rsidRPr="00556A3C">
        <w:rPr>
          <w:rFonts w:ascii="Arial" w:hAnsi="Arial" w:cs="Arial"/>
          <w:b/>
          <w:color w:val="005000"/>
          <w:sz w:val="20"/>
          <w:szCs w:val="20"/>
        </w:rPr>
        <w:t>Site Director: Paul Johnson</w:t>
      </w:r>
    </w:p>
    <w:p w14:paraId="495275EE" w14:textId="77777777" w:rsidR="000F3CF4" w:rsidRPr="00556A3C" w:rsidRDefault="000F3CF4" w:rsidP="000F3CF4">
      <w:pPr>
        <w:spacing w:line="360" w:lineRule="auto"/>
        <w:rPr>
          <w:rFonts w:ascii="Arial" w:hAnsi="Arial" w:cs="Arial"/>
          <w:b/>
          <w:color w:val="005000"/>
          <w:sz w:val="20"/>
          <w:szCs w:val="20"/>
        </w:rPr>
      </w:pPr>
      <w:r w:rsidRPr="00556A3C">
        <w:rPr>
          <w:rFonts w:ascii="Arial" w:hAnsi="Arial" w:cs="Arial"/>
          <w:b/>
          <w:color w:val="005000"/>
          <w:sz w:val="20"/>
          <w:szCs w:val="20"/>
        </w:rPr>
        <w:t>QA Manager: Paul Greenmon</w:t>
      </w:r>
    </w:p>
    <w:p w14:paraId="7B830020" w14:textId="77777777" w:rsidR="000F3CF4" w:rsidRPr="000F3CF4" w:rsidRDefault="000F3CF4" w:rsidP="000F3CF4">
      <w:pPr>
        <w:spacing w:line="360" w:lineRule="auto"/>
        <w:rPr>
          <w:rFonts w:ascii="Arial" w:hAnsi="Arial" w:cs="Arial"/>
          <w:b/>
          <w:color w:val="005000"/>
          <w:sz w:val="22"/>
          <w:szCs w:val="22"/>
        </w:rPr>
      </w:pPr>
    </w:p>
    <w:p w14:paraId="6BA8D591" w14:textId="77777777" w:rsidR="009E0BB7" w:rsidRDefault="000F3CF4" w:rsidP="000F3CF4">
      <w:pPr>
        <w:spacing w:line="360" w:lineRule="auto"/>
        <w:rPr>
          <w:rFonts w:ascii="Arial" w:hAnsi="Arial" w:cs="Arial"/>
          <w:b/>
          <w:color w:val="005000"/>
          <w:sz w:val="22"/>
          <w:szCs w:val="22"/>
        </w:rPr>
      </w:pPr>
      <w:r w:rsidRPr="000F3CF4">
        <w:rPr>
          <w:rFonts w:ascii="Arial" w:hAnsi="Arial" w:cs="Arial"/>
          <w:b/>
          <w:color w:val="005000"/>
          <w:sz w:val="22"/>
          <w:szCs w:val="22"/>
        </w:rPr>
        <w:t>NB: This policy document is available to relevant interested parties on request.</w:t>
      </w:r>
    </w:p>
    <w:sectPr w:rsidR="009E0BB7" w:rsidSect="005473D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D3AC" w14:textId="77777777" w:rsidR="00D23F8F" w:rsidRDefault="00D23F8F">
      <w:r>
        <w:separator/>
      </w:r>
    </w:p>
  </w:endnote>
  <w:endnote w:type="continuationSeparator" w:id="0">
    <w:p w14:paraId="218FAB67" w14:textId="77777777" w:rsidR="00D23F8F" w:rsidRDefault="00D2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BE30" w14:textId="77777777" w:rsidR="00164C17" w:rsidRDefault="00000000">
    <w:pPr>
      <w:pStyle w:val="Footer"/>
    </w:pPr>
    <w:r>
      <w:t>UNCONTROLLED WHEN PRINTED</w:t>
    </w:r>
  </w:p>
  <w:p w14:paraId="766FF27A" w14:textId="77777777" w:rsidR="006E1859" w:rsidRDefault="00000000">
    <w:pPr>
      <w:pStyle w:val="Footer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81BE" w14:textId="77777777" w:rsidR="00D23F8F" w:rsidRDefault="00D23F8F">
      <w:r>
        <w:separator/>
      </w:r>
    </w:p>
  </w:footnote>
  <w:footnote w:type="continuationSeparator" w:id="0">
    <w:p w14:paraId="41F94117" w14:textId="77777777" w:rsidR="00D23F8F" w:rsidRDefault="00D2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665"/>
    </w:tblGrid>
    <w:tr w:rsidR="006E1859" w14:paraId="574F9E00" w14:textId="77777777">
      <w:tc>
        <w:tcPr>
          <w:tcW w:w="5665" w:type="dxa"/>
        </w:tcPr>
        <w:p w14:paraId="252A0006" w14:textId="77777777" w:rsidR="00164C17" w:rsidRDefault="00000000">
          <w:pPr>
            <w:pStyle w:val="Header"/>
          </w:pPr>
          <w:r>
            <w:br/>
          </w:r>
          <w:r>
            <w:rPr>
              <w:rFonts w:ascii="Arial"/>
              <w:sz w:val="16"/>
            </w:rPr>
            <w:t>Document Type: Policy Statement</w:t>
          </w:r>
          <w:r>
            <w:rPr>
              <w:rFonts w:ascii="Arial"/>
              <w:sz w:val="16"/>
            </w:rPr>
            <w:br/>
            <w:t>Document Description: Environmental Policy Statement</w:t>
          </w:r>
          <w:r>
            <w:rPr>
              <w:rFonts w:ascii="Arial"/>
              <w:sz w:val="16"/>
            </w:rPr>
            <w:br/>
            <w:t>Document Number: EMP01</w:t>
          </w:r>
          <w:r>
            <w:rPr>
              <w:rFonts w:ascii="Arial"/>
              <w:sz w:val="16"/>
            </w:rPr>
            <w:br/>
            <w:t>Version: 0005</w:t>
          </w:r>
          <w:r>
            <w:rPr>
              <w:rFonts w:ascii="Arial"/>
              <w:sz w:val="16"/>
            </w:rPr>
            <w:br/>
            <w:t xml:space="preserve">Issue </w:t>
          </w:r>
          <w:r>
            <w:rPr>
              <w:rFonts w:ascii="Arial"/>
              <w:sz w:val="16"/>
            </w:rPr>
            <w:t>date: 23/03/2023 19:36:15</w:t>
          </w:r>
          <w:r>
            <w:rPr>
              <w:rFonts w:ascii="Arial"/>
              <w:sz w:val="16"/>
            </w:rPr>
            <w:br/>
            <w:t>Document Location: Packing, Maintenance, Production, Mill, Purchasing, Quality, Health and Safety, Design, Goods In, Warehouse, Office</w:t>
          </w:r>
          <w:r>
            <w:rPr>
              <w:rFonts w:ascii="Arial"/>
              <w:sz w:val="16"/>
            </w:rPr>
            <w:br/>
            <w:t>Reviewed by: Gary Robinson</w:t>
          </w:r>
          <w:r>
            <w:rPr>
              <w:rFonts w:ascii="Arial"/>
              <w:sz w:val="16"/>
            </w:rPr>
            <w:br/>
            <w:t>Approved by: Andrew Wortley</w:t>
          </w:r>
          <w:r>
            <w:rPr>
              <w:rFonts w:ascii="Arial"/>
              <w:sz w:val="16"/>
            </w:rPr>
            <w:br/>
            <w:t>Author(s): Paul Greenmon</w:t>
          </w:r>
          <w:r>
            <w:rPr>
              <w:rFonts w:ascii="Arial"/>
              <w:sz w:val="16"/>
            </w:rPr>
            <w:br/>
          </w:r>
        </w:p>
      </w:tc>
    </w:tr>
  </w:tbl>
  <w:p w14:paraId="246D4C34" w14:textId="77777777" w:rsidR="00000000" w:rsidRDefault="00000000"/>
  <w:p w14:paraId="10113771" w14:textId="77777777" w:rsidR="00A65029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1" wp14:anchorId="79E02684" wp14:editId="27329FE6">
          <wp:simplePos x="0" y="0"/>
          <wp:positionH relativeFrom="margin">
            <wp:align>right</wp:align>
          </wp:positionH>
          <wp:positionV relativeFrom="page">
            <wp:posOffset>500000</wp:posOffset>
          </wp:positionV>
          <wp:extent cx="1656000" cy="477692"/>
          <wp:effectExtent l="19050" t="0" r="0" b="0"/>
          <wp:wrapSquare wrapText="bothSides"/>
          <wp:docPr id="1" name="Picture 0" descr="Blue hil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00" cy="47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88A7A3" w14:textId="77777777" w:rsidR="00A6502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C4B"/>
    <w:multiLevelType w:val="hybridMultilevel"/>
    <w:tmpl w:val="9B78EB1C"/>
    <w:lvl w:ilvl="0" w:tplc="3D4A96A6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ED44B3"/>
    <w:multiLevelType w:val="hybridMultilevel"/>
    <w:tmpl w:val="CA582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B5533"/>
    <w:multiLevelType w:val="singleLevel"/>
    <w:tmpl w:val="7D78FB9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9747FA"/>
    <w:multiLevelType w:val="multilevel"/>
    <w:tmpl w:val="C672752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6D10C6C"/>
    <w:multiLevelType w:val="hybridMultilevel"/>
    <w:tmpl w:val="42809DE6"/>
    <w:lvl w:ilvl="0" w:tplc="DAAEDA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EF143A"/>
    <w:multiLevelType w:val="multilevel"/>
    <w:tmpl w:val="482AEC00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2E73E09"/>
    <w:multiLevelType w:val="hybridMultilevel"/>
    <w:tmpl w:val="1FBA8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33849"/>
    <w:multiLevelType w:val="multilevel"/>
    <w:tmpl w:val="0C124C60"/>
    <w:lvl w:ilvl="0">
      <w:start w:val="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C8C298C"/>
    <w:multiLevelType w:val="multilevel"/>
    <w:tmpl w:val="2168DCCC"/>
    <w:lvl w:ilvl="0">
      <w:start w:val="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E6E5F84"/>
    <w:multiLevelType w:val="multilevel"/>
    <w:tmpl w:val="51AA3EB8"/>
    <w:lvl w:ilvl="0">
      <w:start w:val="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5B22CBF"/>
    <w:multiLevelType w:val="hybridMultilevel"/>
    <w:tmpl w:val="9A981F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483D72">
      <w:start w:val="1"/>
      <w:numFmt w:val="bullet"/>
      <w:lvlText w:val=""/>
      <w:lvlJc w:val="left"/>
      <w:pPr>
        <w:tabs>
          <w:tab w:val="num" w:pos="2160"/>
        </w:tabs>
        <w:ind w:left="2027" w:hanging="227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B7FF5"/>
    <w:multiLevelType w:val="multilevel"/>
    <w:tmpl w:val="6C32201A"/>
    <w:lvl w:ilvl="0">
      <w:start w:val="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4F40E5E"/>
    <w:multiLevelType w:val="multilevel"/>
    <w:tmpl w:val="E2383F3C"/>
    <w:lvl w:ilvl="0">
      <w:start w:val="7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3" w15:restartNumberingAfterBreak="0">
    <w:nsid w:val="4FDE3E38"/>
    <w:multiLevelType w:val="hybridMultilevel"/>
    <w:tmpl w:val="6CD6B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13A63"/>
    <w:multiLevelType w:val="hybridMultilevel"/>
    <w:tmpl w:val="9C2A8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03B8A"/>
    <w:multiLevelType w:val="hybridMultilevel"/>
    <w:tmpl w:val="C1E876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3078F"/>
    <w:multiLevelType w:val="multilevel"/>
    <w:tmpl w:val="ED1607A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257D1F"/>
    <w:multiLevelType w:val="multilevel"/>
    <w:tmpl w:val="A7CA961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0873F9E"/>
    <w:multiLevelType w:val="multilevel"/>
    <w:tmpl w:val="AED49AD4"/>
    <w:lvl w:ilvl="0">
      <w:start w:val="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 w15:restartNumberingAfterBreak="0">
    <w:nsid w:val="708F6706"/>
    <w:multiLevelType w:val="multilevel"/>
    <w:tmpl w:val="F124938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6BA097D"/>
    <w:multiLevelType w:val="singleLevel"/>
    <w:tmpl w:val="5EE01E7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7845030"/>
    <w:multiLevelType w:val="multilevel"/>
    <w:tmpl w:val="C6727526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AB37329"/>
    <w:multiLevelType w:val="multilevel"/>
    <w:tmpl w:val="8A682ECA"/>
    <w:lvl w:ilvl="0">
      <w:start w:val="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D5868C4"/>
    <w:multiLevelType w:val="hybridMultilevel"/>
    <w:tmpl w:val="7C2E673C"/>
    <w:lvl w:ilvl="0" w:tplc="D2D6EDA6">
      <w:numFmt w:val="bullet"/>
      <w:lvlText w:val="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523051">
    <w:abstractNumId w:val="10"/>
  </w:num>
  <w:num w:numId="2" w16cid:durableId="1904876633">
    <w:abstractNumId w:val="6"/>
  </w:num>
  <w:num w:numId="3" w16cid:durableId="1646811459">
    <w:abstractNumId w:val="14"/>
  </w:num>
  <w:num w:numId="4" w16cid:durableId="1683044477">
    <w:abstractNumId w:val="13"/>
  </w:num>
  <w:num w:numId="5" w16cid:durableId="1697732951">
    <w:abstractNumId w:val="0"/>
  </w:num>
  <w:num w:numId="6" w16cid:durableId="1384796342">
    <w:abstractNumId w:val="19"/>
  </w:num>
  <w:num w:numId="7" w16cid:durableId="1322393300">
    <w:abstractNumId w:val="17"/>
  </w:num>
  <w:num w:numId="8" w16cid:durableId="37439005">
    <w:abstractNumId w:val="16"/>
  </w:num>
  <w:num w:numId="9" w16cid:durableId="1656689579">
    <w:abstractNumId w:val="22"/>
  </w:num>
  <w:num w:numId="10" w16cid:durableId="1098138911">
    <w:abstractNumId w:val="5"/>
  </w:num>
  <w:num w:numId="11" w16cid:durableId="640695207">
    <w:abstractNumId w:val="7"/>
  </w:num>
  <w:num w:numId="12" w16cid:durableId="1803839246">
    <w:abstractNumId w:val="12"/>
  </w:num>
  <w:num w:numId="13" w16cid:durableId="325668646">
    <w:abstractNumId w:val="9"/>
  </w:num>
  <w:num w:numId="14" w16cid:durableId="1395589923">
    <w:abstractNumId w:val="11"/>
  </w:num>
  <w:num w:numId="15" w16cid:durableId="490223425">
    <w:abstractNumId w:val="18"/>
  </w:num>
  <w:num w:numId="16" w16cid:durableId="734207693">
    <w:abstractNumId w:val="8"/>
  </w:num>
  <w:num w:numId="17" w16cid:durableId="1404791994">
    <w:abstractNumId w:val="1"/>
  </w:num>
  <w:num w:numId="18" w16cid:durableId="1571842275">
    <w:abstractNumId w:val="15"/>
  </w:num>
  <w:num w:numId="19" w16cid:durableId="298266534">
    <w:abstractNumId w:val="20"/>
  </w:num>
  <w:num w:numId="20" w16cid:durableId="1438139783">
    <w:abstractNumId w:val="2"/>
  </w:num>
  <w:num w:numId="21" w16cid:durableId="754932730">
    <w:abstractNumId w:val="3"/>
  </w:num>
  <w:num w:numId="22" w16cid:durableId="710033434">
    <w:abstractNumId w:val="21"/>
  </w:num>
  <w:num w:numId="23" w16cid:durableId="1455636661">
    <w:abstractNumId w:val="4"/>
  </w:num>
  <w:num w:numId="24" w16cid:durableId="19466878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EF"/>
    <w:rsid w:val="00003CB7"/>
    <w:rsid w:val="00084134"/>
    <w:rsid w:val="000854EA"/>
    <w:rsid w:val="000911AC"/>
    <w:rsid w:val="000A0CC2"/>
    <w:rsid w:val="000D3283"/>
    <w:rsid w:val="000D64FB"/>
    <w:rsid w:val="000F3CF4"/>
    <w:rsid w:val="001277D0"/>
    <w:rsid w:val="001318AF"/>
    <w:rsid w:val="00133B55"/>
    <w:rsid w:val="00156EAC"/>
    <w:rsid w:val="00173B65"/>
    <w:rsid w:val="001969AF"/>
    <w:rsid w:val="001B4BF5"/>
    <w:rsid w:val="001D363A"/>
    <w:rsid w:val="001D414C"/>
    <w:rsid w:val="002252EF"/>
    <w:rsid w:val="00253413"/>
    <w:rsid w:val="002718AD"/>
    <w:rsid w:val="00280E15"/>
    <w:rsid w:val="00282942"/>
    <w:rsid w:val="002869D4"/>
    <w:rsid w:val="002A25FD"/>
    <w:rsid w:val="002A6A86"/>
    <w:rsid w:val="002D1A65"/>
    <w:rsid w:val="002F0933"/>
    <w:rsid w:val="00301D1E"/>
    <w:rsid w:val="00315C74"/>
    <w:rsid w:val="00321E7C"/>
    <w:rsid w:val="00356263"/>
    <w:rsid w:val="00357F21"/>
    <w:rsid w:val="003722DE"/>
    <w:rsid w:val="003C6441"/>
    <w:rsid w:val="003D3B3C"/>
    <w:rsid w:val="003E3A0F"/>
    <w:rsid w:val="004034D1"/>
    <w:rsid w:val="00421AD0"/>
    <w:rsid w:val="00436414"/>
    <w:rsid w:val="004370A2"/>
    <w:rsid w:val="00455057"/>
    <w:rsid w:val="004A5FE2"/>
    <w:rsid w:val="004B2D03"/>
    <w:rsid w:val="004D7C2C"/>
    <w:rsid w:val="004F067D"/>
    <w:rsid w:val="00513233"/>
    <w:rsid w:val="00514993"/>
    <w:rsid w:val="005331B3"/>
    <w:rsid w:val="00533966"/>
    <w:rsid w:val="005473D0"/>
    <w:rsid w:val="00550635"/>
    <w:rsid w:val="00556A3C"/>
    <w:rsid w:val="0057682E"/>
    <w:rsid w:val="0059367F"/>
    <w:rsid w:val="005A62D9"/>
    <w:rsid w:val="005C3091"/>
    <w:rsid w:val="005D1AF0"/>
    <w:rsid w:val="005D58E8"/>
    <w:rsid w:val="005E035B"/>
    <w:rsid w:val="005F092D"/>
    <w:rsid w:val="005F2EB1"/>
    <w:rsid w:val="00613B8D"/>
    <w:rsid w:val="00636A42"/>
    <w:rsid w:val="006508CC"/>
    <w:rsid w:val="00652829"/>
    <w:rsid w:val="00655674"/>
    <w:rsid w:val="006962BE"/>
    <w:rsid w:val="006A24AC"/>
    <w:rsid w:val="006A51BD"/>
    <w:rsid w:val="006D5959"/>
    <w:rsid w:val="006E1859"/>
    <w:rsid w:val="00731EA7"/>
    <w:rsid w:val="00734DC4"/>
    <w:rsid w:val="00742BF8"/>
    <w:rsid w:val="0076045C"/>
    <w:rsid w:val="007755C5"/>
    <w:rsid w:val="00775CBB"/>
    <w:rsid w:val="00794CE3"/>
    <w:rsid w:val="0079578C"/>
    <w:rsid w:val="007A6685"/>
    <w:rsid w:val="007C0489"/>
    <w:rsid w:val="007D59EB"/>
    <w:rsid w:val="007F000B"/>
    <w:rsid w:val="007F3524"/>
    <w:rsid w:val="00810A31"/>
    <w:rsid w:val="00840BC1"/>
    <w:rsid w:val="008517E0"/>
    <w:rsid w:val="008678EF"/>
    <w:rsid w:val="00872EDC"/>
    <w:rsid w:val="00892AAB"/>
    <w:rsid w:val="008A0A11"/>
    <w:rsid w:val="008A4FCC"/>
    <w:rsid w:val="008A69B0"/>
    <w:rsid w:val="008D200D"/>
    <w:rsid w:val="00911DEB"/>
    <w:rsid w:val="009365A0"/>
    <w:rsid w:val="00995678"/>
    <w:rsid w:val="009A4653"/>
    <w:rsid w:val="009D7024"/>
    <w:rsid w:val="009E0BB7"/>
    <w:rsid w:val="009F7370"/>
    <w:rsid w:val="00A02109"/>
    <w:rsid w:val="00A178CD"/>
    <w:rsid w:val="00A3101C"/>
    <w:rsid w:val="00A563DA"/>
    <w:rsid w:val="00A62281"/>
    <w:rsid w:val="00A62B20"/>
    <w:rsid w:val="00A6597F"/>
    <w:rsid w:val="00A7556E"/>
    <w:rsid w:val="00AA4810"/>
    <w:rsid w:val="00AB79C6"/>
    <w:rsid w:val="00AE43A9"/>
    <w:rsid w:val="00B17476"/>
    <w:rsid w:val="00B44585"/>
    <w:rsid w:val="00B61A99"/>
    <w:rsid w:val="00B803E5"/>
    <w:rsid w:val="00B812E7"/>
    <w:rsid w:val="00B9066F"/>
    <w:rsid w:val="00BC1ACC"/>
    <w:rsid w:val="00BD561F"/>
    <w:rsid w:val="00BE6E04"/>
    <w:rsid w:val="00C13F8A"/>
    <w:rsid w:val="00C15C80"/>
    <w:rsid w:val="00C24740"/>
    <w:rsid w:val="00C47DA4"/>
    <w:rsid w:val="00C7122B"/>
    <w:rsid w:val="00C918FC"/>
    <w:rsid w:val="00CC5E1E"/>
    <w:rsid w:val="00D23F8F"/>
    <w:rsid w:val="00D628E6"/>
    <w:rsid w:val="00D76274"/>
    <w:rsid w:val="00DE6D66"/>
    <w:rsid w:val="00E035B8"/>
    <w:rsid w:val="00E17EBC"/>
    <w:rsid w:val="00E30BD5"/>
    <w:rsid w:val="00E34C4C"/>
    <w:rsid w:val="00E365EA"/>
    <w:rsid w:val="00E4728C"/>
    <w:rsid w:val="00E705CE"/>
    <w:rsid w:val="00E74BA8"/>
    <w:rsid w:val="00E77A5D"/>
    <w:rsid w:val="00E87084"/>
    <w:rsid w:val="00E94CD5"/>
    <w:rsid w:val="00EA460D"/>
    <w:rsid w:val="00EB5128"/>
    <w:rsid w:val="00ED3243"/>
    <w:rsid w:val="00F06769"/>
    <w:rsid w:val="00F22C80"/>
    <w:rsid w:val="00F23EA3"/>
    <w:rsid w:val="00F34FCA"/>
    <w:rsid w:val="00F55BC3"/>
    <w:rsid w:val="00F72E8F"/>
    <w:rsid w:val="00F87D93"/>
    <w:rsid w:val="00F9597C"/>
    <w:rsid w:val="00F9699F"/>
    <w:rsid w:val="00FA706E"/>
    <w:rsid w:val="00FA74AF"/>
    <w:rsid w:val="00FE0294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049FF0"/>
  <w15:docId w15:val="{3A56B60A-7072-42C6-82F5-00508AD7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/>
      <w:kern w:val="28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-900"/>
    </w:pPr>
    <w:rPr>
      <w:rFonts w:ascii="Arial" w:hAnsi="Arial" w:cs="Arial"/>
      <w:b/>
    </w:rPr>
  </w:style>
  <w:style w:type="character" w:customStyle="1" w:styleId="FooterChar">
    <w:name w:val="Footer Char"/>
    <w:link w:val="Footer"/>
    <w:uiPriority w:val="99"/>
    <w:rsid w:val="00E17EBC"/>
    <w:rPr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D200D"/>
    <w:rPr>
      <w:color w:val="800080"/>
      <w:u w:val="single"/>
    </w:rPr>
  </w:style>
  <w:style w:type="paragraph" w:styleId="NormalWeb">
    <w:name w:val="Normal (Web)"/>
    <w:basedOn w:val="Normal"/>
    <w:semiHidden/>
    <w:rsid w:val="0057682E"/>
    <w:pPr>
      <w:spacing w:before="100" w:beforeAutospacing="1" w:after="100" w:afterAutospacing="1"/>
    </w:pPr>
  </w:style>
  <w:style w:type="character" w:customStyle="1" w:styleId="HeaderChar">
    <w:name w:val="Header Char"/>
    <w:link w:val="Header"/>
    <w:semiHidden/>
    <w:rsid w:val="001D363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4F74-B16C-4E08-AB8E-4FA1ABED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Certificate: &lt;Certificate number&gt;</vt:lpstr>
    </vt:vector>
  </TitlesOfParts>
  <Company>Centre For ISO9000</Company>
  <LinksUpToDate>false</LinksUpToDate>
  <CharactersWithSpaces>2047</CharactersWithSpaces>
  <SharedDoc>false</SharedDoc>
  <HLinks>
    <vt:vector size="12" baseType="variant"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../ACTION AND IMPROVEMENT LOG/ACTION AND IMPROVEMENT LOG.xls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../Downloads/QMOBJ1 QUALITY OBJECTIVES.doc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Certificate: &lt;Certificate number&gt;</dc:title>
  <dc:creator>Terry Russell</dc:creator>
  <cp:lastModifiedBy>Dale Town</cp:lastModifiedBy>
  <cp:revision>2</cp:revision>
  <cp:lastPrinted>2008-02-01T16:49:00Z</cp:lastPrinted>
  <dcterms:created xsi:type="dcterms:W3CDTF">2023-05-04T10:33:00Z</dcterms:created>
  <dcterms:modified xsi:type="dcterms:W3CDTF">2023-05-04T10:33:00Z</dcterms:modified>
</cp:coreProperties>
</file>